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DBF3F" w14:textId="00FC7425" w:rsidR="002743D2" w:rsidRPr="001100B7" w:rsidRDefault="00BD6945" w:rsidP="001100B7">
      <w:pPr>
        <w:pStyle w:val="Heading1"/>
        <w:rPr>
          <w:rFonts w:ascii="Averta for TBWA" w:hAnsi="Averta for TBWA" w:cs="Arial"/>
          <w:sz w:val="36"/>
          <w:szCs w:val="36"/>
          <w:lang w:val="nl-NL"/>
        </w:rPr>
      </w:pPr>
      <w:r w:rsidRPr="001100B7">
        <w:rPr>
          <w:rFonts w:ascii="Averta for TBWA" w:hAnsi="Averta for TBWA" w:cs="Arial"/>
          <w:sz w:val="36"/>
          <w:szCs w:val="36"/>
          <w:lang w:val="nl-NL"/>
        </w:rPr>
        <w:t xml:space="preserve">Avec </w:t>
      </w:r>
      <w:proofErr w:type="spellStart"/>
      <w:r w:rsidR="009948C3" w:rsidRPr="001100B7">
        <w:rPr>
          <w:rFonts w:ascii="Averta for TBWA" w:hAnsi="Averta for TBWA" w:cs="Arial"/>
          <w:sz w:val="36"/>
          <w:szCs w:val="36"/>
          <w:lang w:val="nl-NL"/>
        </w:rPr>
        <w:t>Euro</w:t>
      </w:r>
      <w:r w:rsidR="00A726BF" w:rsidRPr="001100B7">
        <w:rPr>
          <w:rFonts w:ascii="Averta for TBWA" w:hAnsi="Averta for TBWA" w:cs="Arial"/>
          <w:sz w:val="36"/>
          <w:szCs w:val="36"/>
          <w:lang w:val="nl-NL"/>
        </w:rPr>
        <w:t>M</w:t>
      </w:r>
      <w:r w:rsidR="009948C3" w:rsidRPr="001100B7">
        <w:rPr>
          <w:rFonts w:ascii="Averta for TBWA" w:hAnsi="Averta for TBWA" w:cs="Arial"/>
          <w:sz w:val="36"/>
          <w:szCs w:val="36"/>
          <w:lang w:val="nl-NL"/>
        </w:rPr>
        <w:t>illions</w:t>
      </w:r>
      <w:proofErr w:type="spellEnd"/>
      <w:r w:rsidR="009948C3" w:rsidRPr="001100B7">
        <w:rPr>
          <w:rFonts w:ascii="Averta for TBWA" w:hAnsi="Averta for TBWA" w:cs="Arial"/>
          <w:sz w:val="36"/>
          <w:szCs w:val="36"/>
          <w:lang w:val="nl-NL"/>
        </w:rPr>
        <w:t xml:space="preserve"> e</w:t>
      </w:r>
      <w:r w:rsidRPr="001100B7">
        <w:rPr>
          <w:rFonts w:ascii="Averta for TBWA" w:hAnsi="Averta for TBWA" w:cs="Arial"/>
          <w:sz w:val="36"/>
          <w:szCs w:val="36"/>
          <w:lang w:val="nl-NL"/>
        </w:rPr>
        <w:t>t</w:t>
      </w:r>
      <w:r w:rsidR="009948C3" w:rsidRPr="001100B7">
        <w:rPr>
          <w:rFonts w:ascii="Averta for TBWA" w:hAnsi="Averta for TBWA" w:cs="Arial"/>
          <w:sz w:val="36"/>
          <w:szCs w:val="36"/>
          <w:lang w:val="nl-NL"/>
        </w:rPr>
        <w:t xml:space="preserve"> TBWA</w:t>
      </w:r>
      <w:r w:rsidRPr="001100B7">
        <w:rPr>
          <w:rFonts w:ascii="Averta for TBWA" w:hAnsi="Averta for TBWA" w:cs="Arial"/>
          <w:sz w:val="36"/>
          <w:szCs w:val="36"/>
          <w:lang w:val="nl-NL"/>
        </w:rPr>
        <w:t>, l</w:t>
      </w:r>
      <w:r w:rsidR="00A726BF" w:rsidRPr="001100B7">
        <w:rPr>
          <w:rFonts w:ascii="Averta for TBWA" w:hAnsi="Averta for TBWA" w:cs="Arial"/>
          <w:sz w:val="36"/>
          <w:szCs w:val="36"/>
          <w:lang w:val="nl-NL"/>
        </w:rPr>
        <w:t>e bonheur</w:t>
      </w:r>
      <w:r w:rsidRPr="001100B7">
        <w:rPr>
          <w:rFonts w:ascii="Averta for TBWA" w:hAnsi="Averta for TBWA" w:cs="Arial"/>
          <w:sz w:val="36"/>
          <w:szCs w:val="36"/>
          <w:lang w:val="nl-NL"/>
        </w:rPr>
        <w:t>, ça se partage</w:t>
      </w:r>
    </w:p>
    <w:p w14:paraId="3A35AA96" w14:textId="10FC87CC" w:rsidR="005028D4" w:rsidRPr="001100B7" w:rsidRDefault="00BD6945" w:rsidP="001100B7">
      <w:pPr>
        <w:rPr>
          <w:rFonts w:ascii="Averta for TBWA" w:hAnsi="Averta for TBWA" w:cs="Arial"/>
          <w:b/>
          <w:sz w:val="22"/>
          <w:szCs w:val="22"/>
          <w:lang w:eastAsia="nl-NL"/>
        </w:rPr>
      </w:pPr>
      <w:r w:rsidRPr="001100B7">
        <w:rPr>
          <w:rFonts w:ascii="Averta for TBWA" w:hAnsi="Averta for TBWA" w:cs="Arial"/>
          <w:b/>
          <w:sz w:val="22"/>
          <w:szCs w:val="22"/>
          <w:lang w:eastAsia="nl-NL"/>
        </w:rPr>
        <w:t xml:space="preserve">TBWA a </w:t>
      </w:r>
      <w:proofErr w:type="spellStart"/>
      <w:r w:rsidRPr="001100B7">
        <w:rPr>
          <w:rFonts w:ascii="Averta for TBWA" w:hAnsi="Averta for TBWA" w:cs="Arial"/>
          <w:b/>
          <w:sz w:val="22"/>
          <w:szCs w:val="22"/>
          <w:lang w:eastAsia="nl-NL"/>
        </w:rPr>
        <w:t>imaginé</w:t>
      </w:r>
      <w:proofErr w:type="spellEnd"/>
      <w:r w:rsidRPr="001100B7">
        <w:rPr>
          <w:rFonts w:ascii="Averta for TBWA" w:hAnsi="Averta for TBWA" w:cs="Arial"/>
          <w:b/>
          <w:sz w:val="22"/>
          <w:szCs w:val="22"/>
          <w:lang w:eastAsia="nl-NL"/>
        </w:rPr>
        <w:t xml:space="preserve"> </w:t>
      </w:r>
      <w:proofErr w:type="spellStart"/>
      <w:r w:rsidRPr="001100B7">
        <w:rPr>
          <w:rFonts w:ascii="Averta for TBWA" w:hAnsi="Averta for TBWA" w:cs="Arial"/>
          <w:b/>
          <w:sz w:val="22"/>
          <w:szCs w:val="22"/>
          <w:lang w:eastAsia="nl-NL"/>
        </w:rPr>
        <w:t>une</w:t>
      </w:r>
      <w:proofErr w:type="spellEnd"/>
      <w:r w:rsidRPr="001100B7">
        <w:rPr>
          <w:rFonts w:ascii="Averta for TBWA" w:hAnsi="Averta for TBWA" w:cs="Arial"/>
          <w:b/>
          <w:sz w:val="22"/>
          <w:szCs w:val="22"/>
          <w:lang w:eastAsia="nl-NL"/>
        </w:rPr>
        <w:t xml:space="preserve"> nouvelle campagne pour </w:t>
      </w:r>
      <w:proofErr w:type="spellStart"/>
      <w:r w:rsidRPr="001100B7">
        <w:rPr>
          <w:rFonts w:ascii="Averta for TBWA" w:hAnsi="Averta for TBWA" w:cs="Arial"/>
          <w:b/>
          <w:sz w:val="22"/>
          <w:szCs w:val="22"/>
          <w:lang w:eastAsia="nl-NL"/>
        </w:rPr>
        <w:t>Euro</w:t>
      </w:r>
      <w:r w:rsidR="00A726BF" w:rsidRPr="001100B7">
        <w:rPr>
          <w:rFonts w:ascii="Averta for TBWA" w:hAnsi="Averta for TBWA" w:cs="Arial"/>
          <w:b/>
          <w:sz w:val="22"/>
          <w:szCs w:val="22"/>
          <w:lang w:eastAsia="nl-NL"/>
        </w:rPr>
        <w:t>M</w:t>
      </w:r>
      <w:r w:rsidRPr="001100B7">
        <w:rPr>
          <w:rFonts w:ascii="Averta for TBWA" w:hAnsi="Averta for TBWA" w:cs="Arial"/>
          <w:b/>
          <w:sz w:val="22"/>
          <w:szCs w:val="22"/>
          <w:lang w:eastAsia="nl-NL"/>
        </w:rPr>
        <w:t>illions</w:t>
      </w:r>
      <w:proofErr w:type="spellEnd"/>
      <w:r w:rsidRPr="001100B7">
        <w:rPr>
          <w:rFonts w:ascii="Averta for TBWA" w:hAnsi="Averta for TBWA" w:cs="Arial"/>
          <w:b/>
          <w:sz w:val="22"/>
          <w:szCs w:val="22"/>
          <w:lang w:eastAsia="nl-NL"/>
        </w:rPr>
        <w:t xml:space="preserve"> avec le généreux message</w:t>
      </w:r>
      <w:r w:rsidR="005028D4" w:rsidRPr="001100B7">
        <w:rPr>
          <w:rFonts w:ascii="Averta for TBWA" w:hAnsi="Averta for TBWA" w:cs="Arial"/>
          <w:b/>
          <w:sz w:val="22"/>
          <w:szCs w:val="22"/>
          <w:lang w:eastAsia="nl-NL"/>
        </w:rPr>
        <w:t xml:space="preserve"> </w:t>
      </w:r>
      <w:proofErr w:type="gramStart"/>
      <w:r w:rsidR="005028D4" w:rsidRPr="001100B7">
        <w:rPr>
          <w:rFonts w:ascii="Averta for TBWA" w:hAnsi="Averta for TBWA" w:cs="Arial"/>
          <w:b/>
          <w:sz w:val="22"/>
          <w:szCs w:val="22"/>
          <w:lang w:eastAsia="nl-NL"/>
        </w:rPr>
        <w:t>suivant</w:t>
      </w:r>
      <w:r w:rsidRPr="001100B7">
        <w:rPr>
          <w:rFonts w:ascii="Averta for TBWA" w:hAnsi="Averta for TBWA" w:cs="Arial"/>
          <w:b/>
          <w:sz w:val="22"/>
          <w:szCs w:val="22"/>
          <w:lang w:eastAsia="nl-NL"/>
        </w:rPr>
        <w:t xml:space="preserve"> :</w:t>
      </w:r>
      <w:proofErr w:type="gramEnd"/>
      <w:r w:rsidRPr="001100B7">
        <w:rPr>
          <w:rFonts w:ascii="Averta for TBWA" w:hAnsi="Averta for TBWA" w:cs="Arial"/>
          <w:b/>
          <w:sz w:val="22"/>
          <w:szCs w:val="22"/>
          <w:lang w:eastAsia="nl-NL"/>
        </w:rPr>
        <w:t xml:space="preserve"> seul le partage rend vraiment heureux. Tout le monde connaît Paul, </w:t>
      </w:r>
      <w:r w:rsidR="00D91395" w:rsidRPr="001100B7">
        <w:rPr>
          <w:rFonts w:ascii="Averta for TBWA" w:hAnsi="Averta for TBWA" w:cs="Arial"/>
          <w:b/>
          <w:sz w:val="22"/>
          <w:szCs w:val="22"/>
          <w:lang w:eastAsia="nl-NL"/>
        </w:rPr>
        <w:t xml:space="preserve">ce </w:t>
      </w:r>
      <w:r w:rsidRPr="001100B7">
        <w:rPr>
          <w:rFonts w:ascii="Averta for TBWA" w:hAnsi="Averta for TBWA" w:cs="Arial"/>
          <w:b/>
          <w:sz w:val="22"/>
          <w:szCs w:val="22"/>
          <w:lang w:eastAsia="nl-NL"/>
        </w:rPr>
        <w:t xml:space="preserve">millionnaire maladroit au sourire malicieux. </w:t>
      </w:r>
      <w:r w:rsidR="002743D2" w:rsidRPr="001100B7">
        <w:rPr>
          <w:rFonts w:ascii="Averta for TBWA" w:hAnsi="Averta for TBWA" w:cs="Arial"/>
          <w:b/>
          <w:sz w:val="22"/>
          <w:szCs w:val="22"/>
          <w:lang w:eastAsia="nl-NL"/>
        </w:rPr>
        <w:t xml:space="preserve">Ces dernières années, </w:t>
      </w:r>
      <w:r w:rsidR="005028D4" w:rsidRPr="001100B7">
        <w:rPr>
          <w:rFonts w:ascii="Averta for TBWA" w:hAnsi="Averta for TBWA" w:cs="Arial"/>
          <w:b/>
          <w:sz w:val="22"/>
          <w:szCs w:val="22"/>
          <w:lang w:eastAsia="nl-NL"/>
        </w:rPr>
        <w:t>le</w:t>
      </w:r>
      <w:r w:rsidRPr="001100B7">
        <w:rPr>
          <w:rFonts w:ascii="Averta for TBWA" w:hAnsi="Averta for TBWA" w:cs="Arial"/>
          <w:b/>
          <w:sz w:val="22"/>
          <w:szCs w:val="22"/>
          <w:lang w:eastAsia="nl-NL"/>
        </w:rPr>
        <w:t xml:space="preserve"> célèbre gagnant</w:t>
      </w:r>
      <w:r w:rsidR="002743D2" w:rsidRPr="001100B7">
        <w:rPr>
          <w:rFonts w:ascii="Averta for TBWA" w:hAnsi="Averta for TBWA" w:cs="Arial"/>
          <w:b/>
          <w:sz w:val="22"/>
          <w:szCs w:val="22"/>
          <w:lang w:eastAsia="nl-NL"/>
        </w:rPr>
        <w:t xml:space="preserve"> a dépensé ses gains de nombreuses manières. Toutes plus originales les unes que les autres. Mais depuis peu, il a réalisé ce qui le rendait vraiment heureux</w:t>
      </w:r>
      <w:r w:rsidR="002743D2" w:rsidRPr="001100B7">
        <w:rPr>
          <w:rFonts w:ascii="Cambria" w:hAnsi="Cambria" w:cs="Cambria"/>
          <w:b/>
          <w:sz w:val="22"/>
          <w:szCs w:val="22"/>
          <w:lang w:eastAsia="nl-NL"/>
        </w:rPr>
        <w:t> </w:t>
      </w:r>
      <w:r w:rsidR="002743D2" w:rsidRPr="001100B7">
        <w:rPr>
          <w:rFonts w:ascii="Averta for TBWA" w:hAnsi="Averta for TBWA" w:cs="Arial"/>
          <w:b/>
          <w:sz w:val="22"/>
          <w:szCs w:val="22"/>
          <w:lang w:eastAsia="nl-NL"/>
        </w:rPr>
        <w:t>: partager avec les autres.</w:t>
      </w:r>
    </w:p>
    <w:p w14:paraId="763F7051" w14:textId="7AC4C4A4" w:rsidR="005028D4" w:rsidRDefault="005028D4" w:rsidP="009948C3">
      <w:pPr>
        <w:shd w:val="clear" w:color="auto" w:fill="FFFFFF"/>
        <w:rPr>
          <w:rFonts w:ascii="Calibri" w:eastAsia="Times New Roman" w:hAnsi="Calibri" w:cs="Times New Roman"/>
          <w:b/>
          <w:bCs/>
          <w:color w:val="000000"/>
          <w:bdr w:val="none" w:sz="0" w:space="0" w:color="auto" w:frame="1"/>
          <w:lang w:val="fr-FR" w:eastAsia="nl-NL"/>
        </w:rPr>
      </w:pPr>
    </w:p>
    <w:p w14:paraId="0BC39921" w14:textId="5FBF2AA5" w:rsidR="002743D2" w:rsidRPr="001100B7" w:rsidRDefault="009948C3" w:rsidP="001100B7">
      <w:pPr>
        <w:rPr>
          <w:rFonts w:ascii="Averta for TBWA" w:hAnsi="Averta for TBWA" w:cs="Arial"/>
          <w:sz w:val="22"/>
          <w:szCs w:val="22"/>
          <w:lang w:eastAsia="nl-NL"/>
        </w:rPr>
      </w:pPr>
      <w:r w:rsidRPr="001100B7">
        <w:rPr>
          <w:rFonts w:ascii="Averta for TBWA" w:hAnsi="Averta for TBWA" w:cs="Arial"/>
          <w:sz w:val="22"/>
          <w:szCs w:val="22"/>
          <w:lang w:eastAsia="nl-NL"/>
        </w:rPr>
        <w:t>2020</w:t>
      </w:r>
      <w:r w:rsidR="002743D2" w:rsidRPr="001100B7">
        <w:rPr>
          <w:rFonts w:ascii="Averta for TBWA" w:hAnsi="Averta for TBWA" w:cs="Arial"/>
          <w:sz w:val="22"/>
          <w:szCs w:val="22"/>
          <w:lang w:eastAsia="nl-NL"/>
        </w:rPr>
        <w:t xml:space="preserve">… Les temps changent. Notre </w:t>
      </w:r>
      <w:r w:rsidR="00D91395" w:rsidRPr="001100B7">
        <w:rPr>
          <w:rFonts w:ascii="Averta for TBWA" w:hAnsi="Averta for TBWA" w:cs="Arial"/>
          <w:sz w:val="22"/>
          <w:szCs w:val="22"/>
          <w:lang w:eastAsia="nl-NL"/>
        </w:rPr>
        <w:t>rapport à l’</w:t>
      </w:r>
      <w:r w:rsidR="002743D2" w:rsidRPr="001100B7">
        <w:rPr>
          <w:rFonts w:ascii="Averta for TBWA" w:hAnsi="Averta for TBWA" w:cs="Arial"/>
          <w:sz w:val="22"/>
          <w:szCs w:val="22"/>
          <w:lang w:eastAsia="nl-NL"/>
        </w:rPr>
        <w:t>argent aussi</w:t>
      </w:r>
      <w:r w:rsidR="00D91395" w:rsidRPr="001100B7">
        <w:rPr>
          <w:rFonts w:ascii="Averta for TBWA" w:hAnsi="Averta for TBWA" w:cs="Arial"/>
          <w:sz w:val="22"/>
          <w:szCs w:val="22"/>
          <w:lang w:eastAsia="nl-NL"/>
        </w:rPr>
        <w:t>.</w:t>
      </w:r>
      <w:r w:rsidR="00A726BF" w:rsidRPr="001100B7">
        <w:rPr>
          <w:rFonts w:ascii="Averta for TBWA" w:hAnsi="Averta for TBWA" w:cs="Arial"/>
          <w:sz w:val="22"/>
          <w:szCs w:val="22"/>
          <w:lang w:eastAsia="nl-NL"/>
        </w:rPr>
        <w:t xml:space="preserve"> </w:t>
      </w:r>
      <w:r w:rsidR="002743D2" w:rsidRPr="001100B7">
        <w:rPr>
          <w:rFonts w:ascii="Averta for TBWA" w:hAnsi="Averta for TBWA" w:cs="Arial"/>
          <w:sz w:val="22"/>
          <w:szCs w:val="22"/>
          <w:lang w:eastAsia="nl-NL"/>
        </w:rPr>
        <w:t xml:space="preserve">Il en va de même pour Paul, notre millionnaire connu mondialement. Dans ce tout nouveau spot, notre sympathique gagnant </w:t>
      </w:r>
      <w:r w:rsidR="00D91395" w:rsidRPr="001100B7">
        <w:rPr>
          <w:rFonts w:ascii="Averta for TBWA" w:hAnsi="Averta for TBWA" w:cs="Arial"/>
          <w:sz w:val="22"/>
          <w:szCs w:val="22"/>
          <w:lang w:eastAsia="nl-NL"/>
        </w:rPr>
        <w:t xml:space="preserve">découvre </w:t>
      </w:r>
      <w:r w:rsidR="002743D2" w:rsidRPr="001100B7">
        <w:rPr>
          <w:rFonts w:ascii="Averta for TBWA" w:hAnsi="Averta for TBWA" w:cs="Arial"/>
          <w:sz w:val="22"/>
          <w:szCs w:val="22"/>
          <w:lang w:eastAsia="nl-NL"/>
        </w:rPr>
        <w:t xml:space="preserve">combien il est agréable de partager tous ces millions avec </w:t>
      </w:r>
      <w:r w:rsidR="00D91395" w:rsidRPr="001100B7">
        <w:rPr>
          <w:rFonts w:ascii="Averta for TBWA" w:hAnsi="Averta for TBWA" w:cs="Arial"/>
          <w:sz w:val="22"/>
          <w:szCs w:val="22"/>
          <w:lang w:eastAsia="nl-NL"/>
        </w:rPr>
        <w:t>les autres</w:t>
      </w:r>
      <w:r w:rsidR="002743D2" w:rsidRPr="001100B7">
        <w:rPr>
          <w:rFonts w:ascii="Averta for TBWA" w:hAnsi="Averta for TBWA" w:cs="Arial"/>
          <w:sz w:val="22"/>
          <w:szCs w:val="22"/>
          <w:lang w:eastAsia="nl-NL"/>
        </w:rPr>
        <w:t xml:space="preserve">. </w:t>
      </w:r>
      <w:r w:rsidR="00C4018D" w:rsidRPr="001100B7">
        <w:rPr>
          <w:rFonts w:ascii="Averta for TBWA" w:hAnsi="Averta for TBWA" w:cs="Arial"/>
          <w:sz w:val="22"/>
          <w:szCs w:val="22"/>
          <w:lang w:eastAsia="nl-NL"/>
        </w:rPr>
        <w:t>S</w:t>
      </w:r>
      <w:r w:rsidR="002743D2" w:rsidRPr="001100B7">
        <w:rPr>
          <w:rFonts w:ascii="Averta for TBWA" w:hAnsi="Averta for TBWA" w:cs="Arial"/>
          <w:sz w:val="22"/>
          <w:szCs w:val="22"/>
          <w:lang w:eastAsia="nl-NL"/>
        </w:rPr>
        <w:t>es amis et sa famille</w:t>
      </w:r>
      <w:r w:rsidR="00C4018D" w:rsidRPr="001100B7">
        <w:rPr>
          <w:rFonts w:ascii="Averta for TBWA" w:hAnsi="Averta for TBWA" w:cs="Arial"/>
          <w:sz w:val="22"/>
          <w:szCs w:val="22"/>
          <w:lang w:eastAsia="nl-NL"/>
        </w:rPr>
        <w:t xml:space="preserve"> partageaient déjà son bonheur. Désormais,</w:t>
      </w:r>
      <w:r w:rsidR="002743D2" w:rsidRPr="001100B7">
        <w:rPr>
          <w:rFonts w:ascii="Averta for TBWA" w:hAnsi="Averta for TBWA" w:cs="Arial"/>
          <w:sz w:val="22"/>
          <w:szCs w:val="22"/>
          <w:lang w:eastAsia="nl-NL"/>
        </w:rPr>
        <w:t xml:space="preserve"> toute la société peut </w:t>
      </w:r>
      <w:r w:rsidR="00C4018D" w:rsidRPr="001100B7">
        <w:rPr>
          <w:rFonts w:ascii="Averta for TBWA" w:hAnsi="Averta for TBWA" w:cs="Arial"/>
          <w:sz w:val="22"/>
          <w:szCs w:val="22"/>
          <w:lang w:eastAsia="nl-NL"/>
        </w:rPr>
        <w:t>également en profiter.</w:t>
      </w:r>
      <w:r w:rsidR="002743D2" w:rsidRPr="001100B7">
        <w:rPr>
          <w:rFonts w:ascii="Averta for TBWA" w:hAnsi="Averta for TBWA" w:cs="Arial"/>
          <w:sz w:val="22"/>
          <w:szCs w:val="22"/>
          <w:lang w:eastAsia="nl-NL"/>
        </w:rPr>
        <w:t xml:space="preserve"> </w:t>
      </w:r>
      <w:r w:rsidR="00C4018D" w:rsidRPr="001100B7">
        <w:rPr>
          <w:rFonts w:ascii="Averta for TBWA" w:hAnsi="Averta for TBWA" w:cs="Arial"/>
          <w:sz w:val="22"/>
          <w:szCs w:val="22"/>
          <w:lang w:eastAsia="nl-NL"/>
        </w:rPr>
        <w:t>Parce qu</w:t>
      </w:r>
      <w:bookmarkStart w:id="0" w:name="_GoBack"/>
      <w:bookmarkEnd w:id="0"/>
      <w:r w:rsidR="00C4018D" w:rsidRPr="001100B7">
        <w:rPr>
          <w:rFonts w:ascii="Averta for TBWA" w:hAnsi="Averta for TBWA" w:cs="Arial"/>
          <w:sz w:val="22"/>
          <w:szCs w:val="22"/>
          <w:lang w:eastAsia="nl-NL"/>
        </w:rPr>
        <w:t>e rendre les gens heureux, ça n’a pas de prix.</w:t>
      </w:r>
    </w:p>
    <w:p w14:paraId="76671923" w14:textId="6C3C4B73" w:rsidR="00D91395" w:rsidRPr="001100B7" w:rsidRDefault="00D91395" w:rsidP="001100B7">
      <w:pPr>
        <w:rPr>
          <w:rFonts w:ascii="Averta for TBWA" w:hAnsi="Averta for TBWA" w:cs="Arial"/>
          <w:sz w:val="22"/>
          <w:szCs w:val="22"/>
          <w:lang w:eastAsia="nl-NL"/>
        </w:rPr>
      </w:pPr>
    </w:p>
    <w:p w14:paraId="1BC4BD89" w14:textId="4DEFC88F" w:rsidR="00C4018D" w:rsidRPr="001100B7" w:rsidRDefault="00C4018D" w:rsidP="001100B7">
      <w:pPr>
        <w:rPr>
          <w:rFonts w:ascii="Averta for TBWA" w:hAnsi="Averta for TBWA" w:cs="Arial"/>
          <w:sz w:val="22"/>
          <w:szCs w:val="22"/>
          <w:lang w:eastAsia="nl-NL"/>
        </w:rPr>
      </w:pPr>
      <w:r w:rsidRPr="001100B7">
        <w:rPr>
          <w:rFonts w:ascii="Averta for TBWA" w:hAnsi="Averta for TBWA" w:cs="Arial"/>
          <w:sz w:val="22"/>
          <w:szCs w:val="22"/>
          <w:lang w:eastAsia="nl-NL"/>
        </w:rPr>
        <w:t>Le spot a été</w:t>
      </w:r>
      <w:r w:rsidR="009948C3" w:rsidRPr="001100B7">
        <w:rPr>
          <w:rFonts w:ascii="Averta for TBWA" w:hAnsi="Averta for TBWA" w:cs="Arial"/>
          <w:sz w:val="22"/>
          <w:szCs w:val="22"/>
          <w:lang w:eastAsia="nl-NL"/>
        </w:rPr>
        <w:t xml:space="preserve"> </w:t>
      </w:r>
      <w:r w:rsidRPr="001100B7">
        <w:rPr>
          <w:rFonts w:ascii="Averta for TBWA" w:hAnsi="Averta for TBWA" w:cs="Arial"/>
          <w:sz w:val="22"/>
          <w:szCs w:val="22"/>
          <w:lang w:eastAsia="nl-NL"/>
        </w:rPr>
        <w:t>réalisé par</w:t>
      </w:r>
      <w:r w:rsidR="009948C3" w:rsidRPr="001100B7">
        <w:rPr>
          <w:rFonts w:ascii="Averta for TBWA" w:hAnsi="Averta for TBWA" w:cs="Arial"/>
          <w:sz w:val="22"/>
          <w:szCs w:val="22"/>
          <w:lang w:eastAsia="nl-NL"/>
        </w:rPr>
        <w:t xml:space="preserve"> Jeroen Mol</w:t>
      </w:r>
      <w:r w:rsidR="00D91395" w:rsidRPr="001100B7">
        <w:rPr>
          <w:rFonts w:ascii="Averta for TBWA" w:hAnsi="Averta for TBWA" w:cs="Arial"/>
          <w:sz w:val="22"/>
          <w:szCs w:val="22"/>
          <w:lang w:eastAsia="nl-NL"/>
        </w:rPr>
        <w:t xml:space="preserve"> –</w:t>
      </w:r>
      <w:r w:rsidR="009948C3" w:rsidRPr="001100B7">
        <w:rPr>
          <w:rFonts w:ascii="Averta for TBWA" w:hAnsi="Averta for TBWA" w:cs="Arial"/>
          <w:sz w:val="22"/>
          <w:szCs w:val="22"/>
          <w:lang w:eastAsia="nl-NL"/>
        </w:rPr>
        <w:t xml:space="preserve"> </w:t>
      </w:r>
      <w:r w:rsidRPr="001100B7">
        <w:rPr>
          <w:rFonts w:ascii="Averta for TBWA" w:hAnsi="Averta for TBWA" w:cs="Arial"/>
          <w:sz w:val="22"/>
          <w:szCs w:val="22"/>
          <w:lang w:eastAsia="nl-NL"/>
        </w:rPr>
        <w:t>également connu pour ses super créations pour</w:t>
      </w:r>
      <w:r w:rsidR="00AB40C6" w:rsidRPr="001100B7">
        <w:rPr>
          <w:rFonts w:ascii="Averta for TBWA" w:hAnsi="Averta for TBWA" w:cs="Arial"/>
          <w:sz w:val="22"/>
          <w:szCs w:val="22"/>
          <w:lang w:eastAsia="nl-NL"/>
        </w:rPr>
        <w:t xml:space="preserve"> McDonald</w:t>
      </w:r>
      <w:r w:rsidR="000A4C68" w:rsidRPr="001100B7">
        <w:rPr>
          <w:rFonts w:ascii="Averta for TBWA" w:hAnsi="Averta for TBWA" w:cs="Arial"/>
          <w:sz w:val="22"/>
          <w:szCs w:val="22"/>
          <w:lang w:eastAsia="nl-NL"/>
        </w:rPr>
        <w:t>’</w:t>
      </w:r>
      <w:r w:rsidR="00AB40C6" w:rsidRPr="001100B7">
        <w:rPr>
          <w:rFonts w:ascii="Averta for TBWA" w:hAnsi="Averta for TBWA" w:cs="Arial"/>
          <w:sz w:val="22"/>
          <w:szCs w:val="22"/>
          <w:lang w:eastAsia="nl-NL"/>
        </w:rPr>
        <w:t>s</w:t>
      </w:r>
      <w:r w:rsidR="000A4C68" w:rsidRPr="001100B7">
        <w:rPr>
          <w:rFonts w:ascii="Averta for TBWA" w:hAnsi="Averta for TBWA" w:cs="Arial"/>
          <w:sz w:val="22"/>
          <w:szCs w:val="22"/>
          <w:lang w:eastAsia="nl-NL"/>
        </w:rPr>
        <w:t xml:space="preserve"> e</w:t>
      </w:r>
      <w:r w:rsidRPr="001100B7">
        <w:rPr>
          <w:rFonts w:ascii="Averta for TBWA" w:hAnsi="Averta for TBWA" w:cs="Arial"/>
          <w:sz w:val="22"/>
          <w:szCs w:val="22"/>
          <w:lang w:eastAsia="nl-NL"/>
        </w:rPr>
        <w:t>t</w:t>
      </w:r>
      <w:r w:rsidR="000A4C68" w:rsidRPr="001100B7">
        <w:rPr>
          <w:rFonts w:ascii="Averta for TBWA" w:hAnsi="Averta for TBWA" w:cs="Arial"/>
          <w:sz w:val="22"/>
          <w:szCs w:val="22"/>
          <w:lang w:eastAsia="nl-NL"/>
        </w:rPr>
        <w:t xml:space="preserve"> Lotto</w:t>
      </w:r>
      <w:r w:rsidR="00D91395" w:rsidRPr="001100B7">
        <w:rPr>
          <w:rFonts w:ascii="Averta for TBWA" w:hAnsi="Averta for TBWA" w:cs="Arial"/>
          <w:sz w:val="22"/>
          <w:szCs w:val="22"/>
          <w:lang w:eastAsia="nl-NL"/>
        </w:rPr>
        <w:t xml:space="preserve"> –</w:t>
      </w:r>
      <w:r w:rsidRPr="001100B7">
        <w:rPr>
          <w:rFonts w:ascii="Averta for TBWA" w:hAnsi="Averta for TBWA" w:cs="Arial"/>
          <w:sz w:val="22"/>
          <w:szCs w:val="22"/>
          <w:lang w:eastAsia="nl-NL"/>
        </w:rPr>
        <w:t xml:space="preserve"> et produit par CZAR. Pour le travail 3D, TBWA a pu compter sur </w:t>
      </w:r>
      <w:proofErr w:type="spellStart"/>
      <w:r w:rsidRPr="001100B7">
        <w:rPr>
          <w:rFonts w:ascii="Averta for TBWA" w:hAnsi="Averta for TBWA" w:cs="Arial"/>
          <w:sz w:val="22"/>
          <w:szCs w:val="22"/>
          <w:lang w:eastAsia="nl-NL"/>
        </w:rPr>
        <w:t>Ambassadors</w:t>
      </w:r>
      <w:proofErr w:type="spellEnd"/>
      <w:r w:rsidRPr="001100B7">
        <w:rPr>
          <w:rFonts w:ascii="Averta for TBWA" w:hAnsi="Averta for TBWA" w:cs="Arial"/>
          <w:sz w:val="22"/>
          <w:szCs w:val="22"/>
          <w:lang w:eastAsia="nl-NL"/>
        </w:rPr>
        <w:t xml:space="preserve"> Amsterdam. </w:t>
      </w:r>
    </w:p>
    <w:p w14:paraId="7F0D8722" w14:textId="4406E1A0" w:rsidR="003332BF" w:rsidRPr="001100B7" w:rsidRDefault="003332BF" w:rsidP="001100B7">
      <w:pPr>
        <w:rPr>
          <w:rFonts w:ascii="Averta for TBWA" w:hAnsi="Averta for TBWA" w:cs="Arial"/>
          <w:sz w:val="22"/>
          <w:szCs w:val="22"/>
          <w:lang w:eastAsia="nl-NL"/>
        </w:rPr>
      </w:pPr>
    </w:p>
    <w:p w14:paraId="6298BE7A" w14:textId="39666FB8" w:rsidR="003570BA" w:rsidRPr="001100B7" w:rsidRDefault="00C4018D" w:rsidP="001100B7">
      <w:pPr>
        <w:rPr>
          <w:rFonts w:ascii="Averta for TBWA" w:hAnsi="Averta for TBWA" w:cs="Arial"/>
          <w:sz w:val="22"/>
          <w:szCs w:val="22"/>
          <w:lang w:eastAsia="nl-NL"/>
        </w:rPr>
      </w:pPr>
      <w:r w:rsidRPr="001100B7">
        <w:rPr>
          <w:rFonts w:ascii="Averta for TBWA" w:hAnsi="Averta for TBWA" w:cs="Arial"/>
          <w:sz w:val="22"/>
          <w:szCs w:val="22"/>
          <w:lang w:eastAsia="nl-NL"/>
        </w:rPr>
        <w:t>Au cours des prochaines semaines, le spot TV</w:t>
      </w:r>
      <w:r w:rsidR="003332BF" w:rsidRPr="001100B7">
        <w:rPr>
          <w:rFonts w:ascii="Averta for TBWA" w:hAnsi="Averta for TBWA" w:cs="Arial"/>
          <w:sz w:val="22"/>
          <w:szCs w:val="22"/>
          <w:lang w:eastAsia="nl-NL"/>
        </w:rPr>
        <w:t xml:space="preserve"> </w:t>
      </w:r>
      <w:r w:rsidRPr="001100B7">
        <w:rPr>
          <w:rFonts w:ascii="Averta for TBWA" w:hAnsi="Averta for TBWA" w:cs="Arial"/>
          <w:sz w:val="22"/>
          <w:szCs w:val="22"/>
          <w:lang w:eastAsia="nl-NL"/>
        </w:rPr>
        <w:t xml:space="preserve">sera également soutenu par un spot radio et </w:t>
      </w:r>
      <w:r w:rsidR="005028D4" w:rsidRPr="001100B7">
        <w:rPr>
          <w:rFonts w:ascii="Averta for TBWA" w:hAnsi="Averta for TBWA" w:cs="Arial"/>
          <w:sz w:val="22"/>
          <w:szCs w:val="22"/>
          <w:lang w:eastAsia="nl-NL"/>
        </w:rPr>
        <w:t xml:space="preserve">par un large volet digital, comprenant entre autres du </w:t>
      </w:r>
      <w:proofErr w:type="spellStart"/>
      <w:r w:rsidR="005028D4" w:rsidRPr="001100B7">
        <w:rPr>
          <w:rFonts w:ascii="Averta for TBWA" w:hAnsi="Averta for TBWA" w:cs="Arial"/>
          <w:sz w:val="22"/>
          <w:szCs w:val="22"/>
          <w:lang w:eastAsia="nl-NL"/>
        </w:rPr>
        <w:t>bannering</w:t>
      </w:r>
      <w:proofErr w:type="spellEnd"/>
      <w:r w:rsidR="005028D4" w:rsidRPr="001100B7">
        <w:rPr>
          <w:rFonts w:ascii="Averta for TBWA" w:hAnsi="Averta for TBWA" w:cs="Arial"/>
          <w:sz w:val="22"/>
          <w:szCs w:val="22"/>
          <w:lang w:eastAsia="nl-NL"/>
        </w:rPr>
        <w:t xml:space="preserve">, des </w:t>
      </w:r>
      <w:r w:rsidR="00A726BF" w:rsidRPr="001100B7">
        <w:rPr>
          <w:rFonts w:ascii="Averta for TBWA" w:hAnsi="Averta for TBWA" w:cs="Arial"/>
          <w:sz w:val="22"/>
          <w:szCs w:val="22"/>
          <w:lang w:eastAsia="nl-NL"/>
        </w:rPr>
        <w:t xml:space="preserve">online </w:t>
      </w:r>
      <w:proofErr w:type="spellStart"/>
      <w:r w:rsidR="00A726BF" w:rsidRPr="001100B7">
        <w:rPr>
          <w:rFonts w:ascii="Averta for TBWA" w:hAnsi="Averta for TBWA" w:cs="Arial"/>
          <w:sz w:val="22"/>
          <w:szCs w:val="22"/>
          <w:lang w:eastAsia="nl-NL"/>
        </w:rPr>
        <w:t>video</w:t>
      </w:r>
      <w:proofErr w:type="spellEnd"/>
      <w:r w:rsidR="005028D4" w:rsidRPr="001100B7">
        <w:rPr>
          <w:rFonts w:ascii="Averta for TBWA" w:hAnsi="Averta for TBWA" w:cs="Arial"/>
          <w:sz w:val="22"/>
          <w:szCs w:val="22"/>
          <w:lang w:eastAsia="nl-NL"/>
        </w:rPr>
        <w:t xml:space="preserve"> et des </w:t>
      </w:r>
      <w:proofErr w:type="spellStart"/>
      <w:r w:rsidR="005028D4" w:rsidRPr="001100B7">
        <w:rPr>
          <w:rFonts w:ascii="Averta for TBWA" w:hAnsi="Averta for TBWA" w:cs="Arial"/>
          <w:sz w:val="22"/>
          <w:szCs w:val="22"/>
          <w:lang w:eastAsia="nl-NL"/>
        </w:rPr>
        <w:t>posts</w:t>
      </w:r>
      <w:proofErr w:type="spellEnd"/>
      <w:r w:rsidR="005028D4" w:rsidRPr="001100B7">
        <w:rPr>
          <w:rFonts w:ascii="Averta for TBWA" w:hAnsi="Averta for TBWA" w:cs="Arial"/>
          <w:sz w:val="22"/>
          <w:szCs w:val="22"/>
          <w:lang w:eastAsia="nl-NL"/>
        </w:rPr>
        <w:t xml:space="preserve"> sur les réseaux sociaux.</w:t>
      </w:r>
    </w:p>
    <w:sectPr w:rsidR="003570BA" w:rsidRPr="001100B7" w:rsidSect="006C15DB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74C03" w14:textId="77777777" w:rsidR="00274F9B" w:rsidRDefault="00274F9B" w:rsidP="001100B7">
      <w:r>
        <w:separator/>
      </w:r>
    </w:p>
  </w:endnote>
  <w:endnote w:type="continuationSeparator" w:id="0">
    <w:p w14:paraId="2A148D21" w14:textId="77777777" w:rsidR="00274F9B" w:rsidRDefault="00274F9B" w:rsidP="0011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5F161" w14:textId="77777777" w:rsidR="00274F9B" w:rsidRDefault="00274F9B" w:rsidP="001100B7">
      <w:r>
        <w:separator/>
      </w:r>
    </w:p>
  </w:footnote>
  <w:footnote w:type="continuationSeparator" w:id="0">
    <w:p w14:paraId="2A3F16B9" w14:textId="77777777" w:rsidR="00274F9B" w:rsidRDefault="00274F9B" w:rsidP="00110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9BB30" w14:textId="37DD7682" w:rsidR="001100B7" w:rsidRDefault="001100B7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461822E2" wp14:editId="26FF00C9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 descr="A drawing of a pers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C3"/>
    <w:rsid w:val="000A4C68"/>
    <w:rsid w:val="001100B7"/>
    <w:rsid w:val="00111A1F"/>
    <w:rsid w:val="00143EFE"/>
    <w:rsid w:val="002743D2"/>
    <w:rsid w:val="00274F9B"/>
    <w:rsid w:val="003332BF"/>
    <w:rsid w:val="003570BA"/>
    <w:rsid w:val="005028D4"/>
    <w:rsid w:val="00612CF3"/>
    <w:rsid w:val="006C15DB"/>
    <w:rsid w:val="009948C3"/>
    <w:rsid w:val="00A726BF"/>
    <w:rsid w:val="00AB40C6"/>
    <w:rsid w:val="00BD6945"/>
    <w:rsid w:val="00C4018D"/>
    <w:rsid w:val="00D91395"/>
    <w:rsid w:val="00E8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636CC56"/>
  <w15:chartTrackingRefBased/>
  <w15:docId w15:val="{C9E5BBE2-4109-FF49-BC32-457EB8D2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NL"/>
    </w:rPr>
  </w:style>
  <w:style w:type="paragraph" w:styleId="Heading1">
    <w:name w:val="heading 1"/>
    <w:basedOn w:val="Normal"/>
    <w:link w:val="Heading1Char"/>
    <w:uiPriority w:val="9"/>
    <w:qFormat/>
    <w:rsid w:val="001100B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48C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BE" w:eastAsia="nl-NL"/>
    </w:rPr>
  </w:style>
  <w:style w:type="paragraph" w:styleId="Title">
    <w:name w:val="Title"/>
    <w:basedOn w:val="Normal"/>
    <w:next w:val="Normal"/>
    <w:link w:val="TitleChar"/>
    <w:uiPriority w:val="10"/>
    <w:qFormat/>
    <w:rsid w:val="009948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8C3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CF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CF3"/>
    <w:rPr>
      <w:rFonts w:ascii="Times New Roman" w:hAnsi="Times New Roman" w:cs="Times New Roman"/>
      <w:sz w:val="18"/>
      <w:szCs w:val="18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1100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0B7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1100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0B7"/>
    <w:rPr>
      <w:lang w:val="nl-NL"/>
    </w:rPr>
  </w:style>
  <w:style w:type="character" w:customStyle="1" w:styleId="Heading1Char">
    <w:name w:val="Heading 1 Char"/>
    <w:basedOn w:val="DefaultParagraphFont"/>
    <w:link w:val="Heading1"/>
    <w:uiPriority w:val="9"/>
    <w:rsid w:val="001100B7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9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16933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26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9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4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2020-01-31T16:05:00Z</cp:lastPrinted>
  <dcterms:created xsi:type="dcterms:W3CDTF">2020-02-03T14:13:00Z</dcterms:created>
  <dcterms:modified xsi:type="dcterms:W3CDTF">2020-02-03T15:53:00Z</dcterms:modified>
</cp:coreProperties>
</file>